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9E5F3C" w14:paraId="6828C3F1" w14:textId="77777777" w:rsidTr="00292BEF">
        <w:tc>
          <w:tcPr>
            <w:tcW w:w="9576" w:type="dxa"/>
          </w:tcPr>
          <w:p w14:paraId="21201DED" w14:textId="77777777" w:rsidR="009E5F3C" w:rsidRPr="00CA07DB" w:rsidRDefault="009E5F3C" w:rsidP="009E5F3C">
            <w:pPr>
              <w:rPr>
                <w:b/>
              </w:rPr>
            </w:pPr>
            <w:r w:rsidRPr="00CA07DB">
              <w:rPr>
                <w:b/>
              </w:rPr>
              <w:t>Name:</w:t>
            </w:r>
          </w:p>
        </w:tc>
      </w:tr>
      <w:tr w:rsidR="009E5F3C" w14:paraId="230DE460" w14:textId="77777777" w:rsidTr="00292BEF">
        <w:sdt>
          <w:sdtPr>
            <w:id w:val="-1616523060"/>
            <w:placeholder>
              <w:docPart w:val="02972703BAF4453BA63C937D54134515"/>
            </w:placeholder>
          </w:sdtPr>
          <w:sdtEndPr/>
          <w:sdtContent>
            <w:tc>
              <w:tcPr>
                <w:tcW w:w="9576" w:type="dxa"/>
              </w:tcPr>
              <w:p w14:paraId="7EF1F340" w14:textId="5C4B0387" w:rsidR="009E5F3C" w:rsidRDefault="00AB7B27" w:rsidP="00AD0B2B">
                <w:r>
                  <w:t>Tyler Guist</w:t>
                </w:r>
              </w:p>
            </w:tc>
          </w:sdtContent>
        </w:sdt>
      </w:tr>
      <w:tr w:rsidR="009E5F3C" w14:paraId="5D40470E" w14:textId="77777777" w:rsidTr="00292BEF">
        <w:tc>
          <w:tcPr>
            <w:tcW w:w="9576" w:type="dxa"/>
          </w:tcPr>
          <w:p w14:paraId="66FEEFBE" w14:textId="77777777" w:rsidR="009E5F3C" w:rsidRPr="00CA07DB" w:rsidRDefault="009E5F3C" w:rsidP="00292BEF">
            <w:pPr>
              <w:rPr>
                <w:b/>
              </w:rPr>
            </w:pPr>
            <w:r>
              <w:rPr>
                <w:b/>
              </w:rPr>
              <w:t>Group</w:t>
            </w:r>
            <w:r w:rsidRPr="00CA07DB">
              <w:rPr>
                <w:b/>
              </w:rPr>
              <w:t>:</w:t>
            </w:r>
          </w:p>
        </w:tc>
      </w:tr>
      <w:tr w:rsidR="009E5F3C" w14:paraId="4DE2ADF5" w14:textId="77777777" w:rsidTr="00292BEF">
        <w:sdt>
          <w:sdtPr>
            <w:id w:val="-1249565243"/>
            <w:placeholder>
              <w:docPart w:val="6CE4961570204F4694FFE78BC98DD887"/>
            </w:placeholder>
          </w:sdtPr>
          <w:sdtEndPr/>
          <w:sdtContent>
            <w:tc>
              <w:tcPr>
                <w:tcW w:w="9576" w:type="dxa"/>
              </w:tcPr>
              <w:p w14:paraId="05F2C7AB" w14:textId="1C0876F6" w:rsidR="009E5F3C" w:rsidRDefault="00AB7B27" w:rsidP="00CA07DB">
                <w:r>
                  <w:t>Group 4B - 5</w:t>
                </w:r>
              </w:p>
            </w:tc>
          </w:sdtContent>
        </w:sdt>
      </w:tr>
      <w:tr w:rsidR="009E5F3C" w14:paraId="6B63D396" w14:textId="77777777" w:rsidTr="00292BEF">
        <w:tc>
          <w:tcPr>
            <w:tcW w:w="9576" w:type="dxa"/>
          </w:tcPr>
          <w:p w14:paraId="0C386ABF" w14:textId="77777777" w:rsidR="009E5F3C" w:rsidRPr="00CA07DB" w:rsidRDefault="009E5F3C" w:rsidP="009E5F3C">
            <w:pPr>
              <w:rPr>
                <w:b/>
              </w:rPr>
            </w:pPr>
            <w:r>
              <w:rPr>
                <w:b/>
              </w:rPr>
              <w:t>Basic Science Question</w:t>
            </w:r>
            <w:r w:rsidRPr="00CA07DB">
              <w:rPr>
                <w:b/>
              </w:rPr>
              <w:t>:</w:t>
            </w:r>
          </w:p>
        </w:tc>
      </w:tr>
      <w:tr w:rsidR="009E5F3C" w14:paraId="2A93CF54" w14:textId="77777777" w:rsidTr="00292BEF">
        <w:sdt>
          <w:sdtPr>
            <w:id w:val="1729411323"/>
            <w:placeholder>
              <w:docPart w:val="C2815E99CDA84C31B81ABC34C42C3183"/>
            </w:placeholder>
          </w:sdtPr>
          <w:sdtEndPr/>
          <w:sdtContent>
            <w:tc>
              <w:tcPr>
                <w:tcW w:w="9576" w:type="dxa"/>
              </w:tcPr>
              <w:p w14:paraId="6FB91627" w14:textId="637A10B3" w:rsidR="009E5F3C" w:rsidRDefault="00EB72AB" w:rsidP="00AD0B2B">
                <w:r>
                  <w:t>What is Alagille Syndrome?</w:t>
                </w:r>
              </w:p>
            </w:tc>
          </w:sdtContent>
        </w:sdt>
      </w:tr>
      <w:tr w:rsidR="009E5F3C" w14:paraId="3734FE9D" w14:textId="77777777" w:rsidTr="00292BEF">
        <w:tc>
          <w:tcPr>
            <w:tcW w:w="9576" w:type="dxa"/>
          </w:tcPr>
          <w:p w14:paraId="0385986B" w14:textId="77777777" w:rsidR="009E5F3C" w:rsidRPr="00CA07DB" w:rsidRDefault="009E5F3C" w:rsidP="00292BEF">
            <w:pPr>
              <w:rPr>
                <w:b/>
              </w:rPr>
            </w:pPr>
            <w:r>
              <w:rPr>
                <w:b/>
              </w:rPr>
              <w:t>Report</w:t>
            </w:r>
            <w:r w:rsidRPr="00CA07DB">
              <w:rPr>
                <w:b/>
              </w:rPr>
              <w:t>:</w:t>
            </w:r>
          </w:p>
        </w:tc>
      </w:tr>
      <w:tr w:rsidR="009E5F3C" w14:paraId="55E3C6C6" w14:textId="77777777" w:rsidTr="00292BEF">
        <w:sdt>
          <w:sdtPr>
            <w:id w:val="-343781582"/>
            <w:placeholder>
              <w:docPart w:val="2F8D231325654E9AB46B3D49F60F909D"/>
            </w:placeholder>
          </w:sdtPr>
          <w:sdtEndPr/>
          <w:sdtContent>
            <w:tc>
              <w:tcPr>
                <w:tcW w:w="9576" w:type="dxa"/>
              </w:tcPr>
              <w:p w14:paraId="0AF063AC" w14:textId="5247A2E0" w:rsidR="00462C8C" w:rsidRDefault="00E15E2B" w:rsidP="00292BEF">
                <w:r>
                  <w:tab/>
                  <w:t xml:space="preserve">Alagille Syndrome </w:t>
                </w:r>
                <w:r w:rsidR="00A20577">
                  <w:t xml:space="preserve">(ALGS) </w:t>
                </w:r>
                <w:r>
                  <w:t xml:space="preserve">is a genetic, multisystemic disorder </w:t>
                </w:r>
                <w:r w:rsidR="00D234F9">
                  <w:t>that affects individual patients in different capacities</w:t>
                </w:r>
                <w:r w:rsidR="006B67E7">
                  <w:t xml:space="preserve"> (</w:t>
                </w:r>
                <w:r w:rsidR="00EA759D">
                  <w:t>Saleh, et al</w:t>
                </w:r>
                <w:r w:rsidR="00654898">
                  <w:t>.</w:t>
                </w:r>
                <w:r w:rsidR="00EA759D">
                  <w:t>, 2016</w:t>
                </w:r>
                <w:r w:rsidR="006B67E7">
                  <w:t xml:space="preserve">). </w:t>
                </w:r>
                <w:r w:rsidR="004B488B">
                  <w:t>It was originally described by Dani</w:t>
                </w:r>
                <w:r w:rsidR="00A437E0">
                  <w:t>el</w:t>
                </w:r>
                <w:r w:rsidR="004B488B">
                  <w:t xml:space="preserve"> Alagille </w:t>
                </w:r>
                <w:r w:rsidR="00A437E0">
                  <w:t xml:space="preserve">and his colleagues </w:t>
                </w:r>
                <w:r w:rsidR="004B488B">
                  <w:t xml:space="preserve">in </w:t>
                </w:r>
                <w:proofErr w:type="gramStart"/>
                <w:r w:rsidR="004B488B">
                  <w:t>1969</w:t>
                </w:r>
                <w:r w:rsidR="0071270B">
                  <w:t>,</w:t>
                </w:r>
                <w:r w:rsidR="008B5444">
                  <w:t xml:space="preserve"> and</w:t>
                </w:r>
                <w:proofErr w:type="gramEnd"/>
                <w:r w:rsidR="008B5444">
                  <w:t xml:space="preserve"> is</w:t>
                </w:r>
                <w:r w:rsidR="00755737">
                  <w:t xml:space="preserve"> considered</w:t>
                </w:r>
                <w:r w:rsidR="008B5444">
                  <w:t xml:space="preserve"> a rare disease</w:t>
                </w:r>
                <w:r w:rsidR="00585CA8">
                  <w:t xml:space="preserve"> primarily characterized</w:t>
                </w:r>
                <w:r w:rsidR="00D81414">
                  <w:t xml:space="preserve"> by </w:t>
                </w:r>
                <w:r w:rsidR="00BB647C">
                  <w:t xml:space="preserve">a decreased number of small </w:t>
                </w:r>
                <w:r w:rsidR="00F01501">
                  <w:t xml:space="preserve">hepatic </w:t>
                </w:r>
                <w:r w:rsidR="00BB647C">
                  <w:t>bile ducts</w:t>
                </w:r>
                <w:r w:rsidR="009A45A0">
                  <w:t xml:space="preserve"> (</w:t>
                </w:r>
                <w:proofErr w:type="spellStart"/>
                <w:r w:rsidR="002204B4">
                  <w:t>Berniczei-Royko</w:t>
                </w:r>
                <w:proofErr w:type="spellEnd"/>
                <w:r w:rsidR="002204B4">
                  <w:t>, et al., 2014</w:t>
                </w:r>
                <w:r w:rsidR="009A45A0">
                  <w:t>). In order to be diagnosed</w:t>
                </w:r>
                <w:r w:rsidR="00CD2458">
                  <w:t xml:space="preserve"> with A</w:t>
                </w:r>
                <w:r w:rsidR="00050E36">
                  <w:t>LGS</w:t>
                </w:r>
                <w:r w:rsidR="00CD2458">
                  <w:t xml:space="preserve">, a patient must </w:t>
                </w:r>
                <w:r w:rsidR="00525D9F">
                  <w:t xml:space="preserve">not only </w:t>
                </w:r>
                <w:r w:rsidR="00CD2458">
                  <w:t>present</w:t>
                </w:r>
                <w:r w:rsidR="006917A7">
                  <w:t xml:space="preserve"> with</w:t>
                </w:r>
                <w:r w:rsidR="00CD2458">
                  <w:t xml:space="preserve"> </w:t>
                </w:r>
                <w:r w:rsidR="00525D9F">
                  <w:t>a</w:t>
                </w:r>
                <w:r w:rsidR="00CD2458">
                  <w:t xml:space="preserve"> reduced number of bile ducts, but also</w:t>
                </w:r>
                <w:r w:rsidR="00F01501">
                  <w:t xml:space="preserve"> with </w:t>
                </w:r>
                <w:r w:rsidR="008223BD">
                  <w:t xml:space="preserve">abnormalities </w:t>
                </w:r>
                <w:r w:rsidR="00E75DA6">
                  <w:t xml:space="preserve">in </w:t>
                </w:r>
                <w:r w:rsidR="0071270B">
                  <w:t xml:space="preserve">at least two other </w:t>
                </w:r>
                <w:r w:rsidR="00B827D1">
                  <w:t>organs</w:t>
                </w:r>
                <w:r w:rsidR="0071270B">
                  <w:t xml:space="preserve"> </w:t>
                </w:r>
                <w:r w:rsidR="00585CA8">
                  <w:t>including the heart, eyes, spine, and</w:t>
                </w:r>
                <w:r w:rsidR="005243AF">
                  <w:t xml:space="preserve"> fac</w:t>
                </w:r>
                <w:r w:rsidR="000E7492">
                  <w:t>ial features</w:t>
                </w:r>
                <w:r w:rsidR="00585CA8">
                  <w:t xml:space="preserve"> (</w:t>
                </w:r>
                <w:proofErr w:type="spellStart"/>
                <w:r w:rsidR="00654898">
                  <w:t>Berniczei-Royko</w:t>
                </w:r>
                <w:proofErr w:type="spellEnd"/>
                <w:r w:rsidR="00654898">
                  <w:t>, et al., 2014</w:t>
                </w:r>
                <w:r w:rsidR="00585CA8">
                  <w:t>)</w:t>
                </w:r>
                <w:r w:rsidR="004C740F">
                  <w:t xml:space="preserve">. </w:t>
                </w:r>
                <w:r w:rsidR="00C87C18">
                  <w:t xml:space="preserve">Alagille Syndrome is </w:t>
                </w:r>
                <w:r w:rsidR="00E409AA">
                  <w:t>an autosomal dominant condition</w:t>
                </w:r>
                <w:r w:rsidR="0075025D">
                  <w:t xml:space="preserve"> that results in mutations of the </w:t>
                </w:r>
                <w:r w:rsidR="00B424B8">
                  <w:t xml:space="preserve">JAG1 </w:t>
                </w:r>
                <w:r w:rsidR="00486D87">
                  <w:t>and/</w:t>
                </w:r>
                <w:r w:rsidR="00B424B8">
                  <w:t>or NOTCH2 genes</w:t>
                </w:r>
                <w:r w:rsidR="00486D87">
                  <w:t xml:space="preserve"> (</w:t>
                </w:r>
                <w:r w:rsidR="00654898">
                  <w:t>Saleh, et al., 2016</w:t>
                </w:r>
                <w:r w:rsidR="00486D87">
                  <w:t xml:space="preserve">). </w:t>
                </w:r>
                <w:r w:rsidR="004D77C8">
                  <w:t xml:space="preserve">Mutation </w:t>
                </w:r>
                <w:r w:rsidR="00C02F3C">
                  <w:t>of</w:t>
                </w:r>
                <w:r w:rsidR="004D77C8">
                  <w:t xml:space="preserve"> the JAG1 gene is </w:t>
                </w:r>
                <w:r w:rsidR="00486A31">
                  <w:t>far</w:t>
                </w:r>
                <w:r w:rsidR="00C02F3C">
                  <w:t xml:space="preserve"> </w:t>
                </w:r>
                <w:r w:rsidR="004D77C8">
                  <w:t>more common</w:t>
                </w:r>
                <w:r w:rsidR="00C02F3C">
                  <w:t xml:space="preserve"> than NOTCH2</w:t>
                </w:r>
                <w:r w:rsidR="008A751D">
                  <w:t>,</w:t>
                </w:r>
                <w:r w:rsidR="00126ED0">
                  <w:t xml:space="preserve"> and </w:t>
                </w:r>
                <w:r w:rsidR="008A751D">
                  <w:t xml:space="preserve">it </w:t>
                </w:r>
                <w:r w:rsidR="00126ED0">
                  <w:t>results in d</w:t>
                </w:r>
                <w:r w:rsidR="00486A31">
                  <w:t>i</w:t>
                </w:r>
                <w:r w:rsidR="00126ED0">
                  <w:t>sruptions of the signaling pathway during development</w:t>
                </w:r>
                <w:r w:rsidR="00D81F6E">
                  <w:t>,</w:t>
                </w:r>
                <w:r w:rsidR="00126ED0">
                  <w:t xml:space="preserve"> leading to </w:t>
                </w:r>
                <w:r w:rsidR="00C02F3C">
                  <w:t>developmental errors in the previously listed organs (</w:t>
                </w:r>
                <w:proofErr w:type="spellStart"/>
                <w:r w:rsidR="00654898">
                  <w:t>Berniczei-Royko</w:t>
                </w:r>
                <w:proofErr w:type="spellEnd"/>
                <w:r w:rsidR="00654898">
                  <w:t>, et al., 2014</w:t>
                </w:r>
                <w:r w:rsidR="00C02F3C">
                  <w:t>).</w:t>
                </w:r>
                <w:r w:rsidR="008A751D">
                  <w:t xml:space="preserve"> Although A</w:t>
                </w:r>
                <w:r w:rsidR="00050E36">
                  <w:t>LGS</w:t>
                </w:r>
                <w:r w:rsidR="008A751D">
                  <w:t xml:space="preserve"> only affects 1 in every 70,000 live births, </w:t>
                </w:r>
                <w:r w:rsidR="00462C8C">
                  <w:t xml:space="preserve">it can be inherited from </w:t>
                </w:r>
                <w:r w:rsidR="00706975">
                  <w:t xml:space="preserve">only </w:t>
                </w:r>
                <w:r w:rsidR="00462C8C">
                  <w:t>one parent</w:t>
                </w:r>
                <w:r w:rsidR="00706975">
                  <w:t>,</w:t>
                </w:r>
                <w:r w:rsidR="00462C8C">
                  <w:t xml:space="preserve"> meaning there is a 50% chance that each child will develop this disorder (</w:t>
                </w:r>
                <w:proofErr w:type="spellStart"/>
                <w:r w:rsidR="00654898">
                  <w:t>Berniczei-Royko</w:t>
                </w:r>
                <w:proofErr w:type="spellEnd"/>
                <w:r w:rsidR="00654898">
                  <w:t>, et al., 2014</w:t>
                </w:r>
                <w:r w:rsidR="00462C8C">
                  <w:t>).</w:t>
                </w:r>
              </w:p>
              <w:p w14:paraId="51A1BD74" w14:textId="72173CC6" w:rsidR="00DA5EB4" w:rsidRDefault="00462C8C" w:rsidP="00292BEF">
                <w:r>
                  <w:tab/>
                </w:r>
                <w:r w:rsidR="00FD35E8">
                  <w:t>D</w:t>
                </w:r>
                <w:r w:rsidR="009A3FC8">
                  <w:t>iagnosis of Alagille Syndrome</w:t>
                </w:r>
                <w:r w:rsidR="00547909">
                  <w:t xml:space="preserve"> is relatively </w:t>
                </w:r>
                <w:proofErr w:type="gramStart"/>
                <w:r w:rsidR="00547909">
                  <w:t>difficult, but</w:t>
                </w:r>
                <w:proofErr w:type="gramEnd"/>
                <w:r w:rsidR="009A3FC8">
                  <w:t xml:space="preserve"> has traditionally included histol</w:t>
                </w:r>
                <w:r w:rsidR="00547909">
                  <w:t>ogical evaluation</w:t>
                </w:r>
                <w:r w:rsidR="009A3FC8">
                  <w:t xml:space="preserve"> to identify the decreased number of bile ducts in the liver (</w:t>
                </w:r>
                <w:r w:rsidR="00654898">
                  <w:t>Saleh, et al., 2016</w:t>
                </w:r>
                <w:r w:rsidR="009A3FC8">
                  <w:t xml:space="preserve">). </w:t>
                </w:r>
                <w:r w:rsidR="00F42885">
                  <w:t>As of recent, diagnosis has been accomplished based on clinical presentation criteria and genetic testing (</w:t>
                </w:r>
                <w:proofErr w:type="spellStart"/>
                <w:r w:rsidR="00654898">
                  <w:t>Berniczei-Royko</w:t>
                </w:r>
                <w:proofErr w:type="spellEnd"/>
                <w:r w:rsidR="00654898">
                  <w:t>, et al., 2014</w:t>
                </w:r>
                <w:r w:rsidR="00F42885">
                  <w:t xml:space="preserve">). </w:t>
                </w:r>
                <w:r w:rsidR="00FA6972">
                  <w:t xml:space="preserve">These criteria are based on the five main </w:t>
                </w:r>
                <w:r w:rsidR="00B827D1">
                  <w:t xml:space="preserve">systems </w:t>
                </w:r>
                <w:r w:rsidR="00430138">
                  <w:t>that are affected by the genetic mutation</w:t>
                </w:r>
                <w:r w:rsidR="00245C28">
                  <w:t xml:space="preserve"> of the JAG1 gene</w:t>
                </w:r>
                <w:r w:rsidR="00430138">
                  <w:t xml:space="preserve">: </w:t>
                </w:r>
                <w:r w:rsidR="00245C28">
                  <w:t xml:space="preserve">the </w:t>
                </w:r>
                <w:r w:rsidR="00430138">
                  <w:t xml:space="preserve">liver, </w:t>
                </w:r>
                <w:r w:rsidR="00245C28">
                  <w:t xml:space="preserve">the </w:t>
                </w:r>
                <w:r w:rsidR="00430138">
                  <w:t>skeletal</w:t>
                </w:r>
                <w:r w:rsidR="00245C28">
                  <w:t xml:space="preserve"> system</w:t>
                </w:r>
                <w:r w:rsidR="00430138">
                  <w:t xml:space="preserve">, </w:t>
                </w:r>
                <w:r w:rsidR="00245C28">
                  <w:t xml:space="preserve">the </w:t>
                </w:r>
                <w:r w:rsidR="00486FEF">
                  <w:t>heart</w:t>
                </w:r>
                <w:r w:rsidR="00430138">
                  <w:t xml:space="preserve">, </w:t>
                </w:r>
                <w:r w:rsidR="00245C28">
                  <w:t xml:space="preserve">the </w:t>
                </w:r>
                <w:r w:rsidR="00430138">
                  <w:t>eye</w:t>
                </w:r>
                <w:r w:rsidR="00245C28">
                  <w:t>s</w:t>
                </w:r>
                <w:r w:rsidR="00430138">
                  <w:t xml:space="preserve">, and facial </w:t>
                </w:r>
                <w:r w:rsidR="00C25CBD">
                  <w:t>features</w:t>
                </w:r>
                <w:r w:rsidR="00CD50D1">
                  <w:t xml:space="preserve"> (</w:t>
                </w:r>
                <w:proofErr w:type="spellStart"/>
                <w:r w:rsidR="00654898">
                  <w:t>Berniczei-Royko</w:t>
                </w:r>
                <w:proofErr w:type="spellEnd"/>
                <w:r w:rsidR="00654898">
                  <w:t>, et al., 2014</w:t>
                </w:r>
                <w:r w:rsidR="00CD50D1">
                  <w:t xml:space="preserve">). </w:t>
                </w:r>
                <w:r w:rsidR="007C4385">
                  <w:t>In infancy</w:t>
                </w:r>
                <w:r w:rsidR="009E6E35">
                  <w:t>, the liver is affected by a decreased number of small bile ducts</w:t>
                </w:r>
                <w:r w:rsidR="00E04D3C">
                  <w:t xml:space="preserve"> which,</w:t>
                </w:r>
                <w:r w:rsidR="00977383">
                  <w:t xml:space="preserve"> </w:t>
                </w:r>
                <w:r w:rsidR="00650281">
                  <w:t xml:space="preserve">in </w:t>
                </w:r>
                <w:r w:rsidR="00977383">
                  <w:t xml:space="preserve">severe cases, can potentially lead to liver failure. </w:t>
                </w:r>
                <w:r w:rsidR="007C4385">
                  <w:t>This is also known as cholestasis</w:t>
                </w:r>
                <w:r w:rsidR="00942963">
                  <w:t>,</w:t>
                </w:r>
                <w:r w:rsidR="007C4385">
                  <w:t xml:space="preserve"> a decreased flow of bile from the liver to the </w:t>
                </w:r>
                <w:r w:rsidR="00EC5576">
                  <w:t>small intestine (</w:t>
                </w:r>
                <w:r w:rsidR="00654898">
                  <w:t>Saleh, et al., 2016</w:t>
                </w:r>
                <w:r w:rsidR="00EC5576">
                  <w:t>). The skeletal system is affect</w:t>
                </w:r>
                <w:r w:rsidR="00ED4F5A">
                  <w:t>ed</w:t>
                </w:r>
                <w:r w:rsidR="00EC5576">
                  <w:t xml:space="preserve"> in that</w:t>
                </w:r>
                <w:r w:rsidR="00D4116F">
                  <w:t xml:space="preserve"> the</w:t>
                </w:r>
                <w:r w:rsidR="00EC5576">
                  <w:t xml:space="preserve"> </w:t>
                </w:r>
                <w:r w:rsidR="00E50704">
                  <w:t>thoracic vertebrae</w:t>
                </w:r>
                <w:r w:rsidR="00ED4F5A">
                  <w:t xml:space="preserve"> primarily</w:t>
                </w:r>
                <w:r w:rsidR="00E50704">
                  <w:t xml:space="preserve"> present as “‘butterfly’ hemivertebrae” </w:t>
                </w:r>
                <w:r w:rsidR="007410B5">
                  <w:t xml:space="preserve">where </w:t>
                </w:r>
                <w:r w:rsidR="00D240D4">
                  <w:t>the anterior vertebral arches fail to fuse resulting in a sagittal cleft</w:t>
                </w:r>
                <w:r w:rsidR="004D6098">
                  <w:t xml:space="preserve"> </w:t>
                </w:r>
                <w:r w:rsidR="00D240D4">
                  <w:t>(</w:t>
                </w:r>
                <w:proofErr w:type="spellStart"/>
                <w:r w:rsidR="00945FD2">
                  <w:t>Berniczei-Royko</w:t>
                </w:r>
                <w:proofErr w:type="spellEnd"/>
                <w:r w:rsidR="00945FD2">
                  <w:t>, et al., 2014</w:t>
                </w:r>
                <w:r w:rsidR="00D240D4">
                  <w:t>).</w:t>
                </w:r>
                <w:r w:rsidR="004D6098">
                  <w:t xml:space="preserve"> This is present in 70% of patients.</w:t>
                </w:r>
                <w:r w:rsidR="00D240D4">
                  <w:t xml:space="preserve"> </w:t>
                </w:r>
                <w:r w:rsidR="00D474EE">
                  <w:t xml:space="preserve">Heart abnormalities are present in </w:t>
                </w:r>
                <w:r w:rsidR="009B68D8">
                  <w:t>roughly</w:t>
                </w:r>
                <w:r w:rsidR="00D474EE">
                  <w:t xml:space="preserve"> 90% of patients and can include findings ranging from benign heart murmurs to structural defects (</w:t>
                </w:r>
                <w:r w:rsidR="00945FD2">
                  <w:t>Saleh, et al., 2016</w:t>
                </w:r>
                <w:r w:rsidR="00D474EE">
                  <w:t xml:space="preserve">). </w:t>
                </w:r>
                <w:r w:rsidR="00987C2B">
                  <w:t>The most common ocular manifestation in patients with A</w:t>
                </w:r>
                <w:r w:rsidR="004B3E63">
                  <w:t>LGS</w:t>
                </w:r>
                <w:r w:rsidR="00987C2B">
                  <w:t xml:space="preserve"> </w:t>
                </w:r>
                <w:r w:rsidR="002B2F27">
                  <w:t xml:space="preserve">is posterior </w:t>
                </w:r>
                <w:proofErr w:type="spellStart"/>
                <w:r w:rsidR="002B2F27">
                  <w:t>embryotoxon</w:t>
                </w:r>
                <w:proofErr w:type="spellEnd"/>
                <w:r w:rsidR="006D1DDA">
                  <w:t>,</w:t>
                </w:r>
                <w:r w:rsidR="002F5548">
                  <w:t xml:space="preserve"> a defect in the anterior chamber of the eye (</w:t>
                </w:r>
                <w:r w:rsidR="00945FD2">
                  <w:t>Saleh, et al., 2016</w:t>
                </w:r>
                <w:r w:rsidR="002F5548">
                  <w:t>). It can be diagnosed by slit-lamp examination and is reported in</w:t>
                </w:r>
                <w:r w:rsidR="008978FA">
                  <w:t xml:space="preserve"> up to </w:t>
                </w:r>
                <w:r w:rsidR="00AE59CB">
                  <w:t>9</w:t>
                </w:r>
                <w:r w:rsidR="002F5548">
                  <w:t xml:space="preserve">0% of individuals with </w:t>
                </w:r>
                <w:r w:rsidR="00C014A4">
                  <w:t>A</w:t>
                </w:r>
                <w:r w:rsidR="00C67BE2">
                  <w:t>LGS</w:t>
                </w:r>
                <w:r w:rsidR="00C014A4">
                  <w:t xml:space="preserve"> (</w:t>
                </w:r>
                <w:r w:rsidR="00945FD2">
                  <w:t>Saleh, et al., 2016</w:t>
                </w:r>
                <w:r w:rsidR="00C014A4">
                  <w:t xml:space="preserve">). Finally, </w:t>
                </w:r>
                <w:r w:rsidR="00605FA2">
                  <w:t xml:space="preserve">facial abnormalities are among the most noticeable symptoms </w:t>
                </w:r>
                <w:r w:rsidR="00984A58">
                  <w:t xml:space="preserve">in a patient with Alagille Syndrome. These abnormalities include a prominent forehead, </w:t>
                </w:r>
                <w:r w:rsidR="00D438F4">
                  <w:t>deep set eyes, a straight nose with a flattened</w:t>
                </w:r>
                <w:r w:rsidR="00291E18">
                  <w:t>,</w:t>
                </w:r>
                <w:r w:rsidR="00D438F4">
                  <w:t xml:space="preserve"> bulbous tip, </w:t>
                </w:r>
                <w:r w:rsidR="00DA5EB4">
                  <w:t xml:space="preserve">a delicate pointed chin, </w:t>
                </w:r>
                <w:r w:rsidR="00D438F4">
                  <w:t>and large ears (</w:t>
                </w:r>
                <w:proofErr w:type="spellStart"/>
                <w:r w:rsidR="00945FD2">
                  <w:t>Berniczei-Royko</w:t>
                </w:r>
                <w:proofErr w:type="spellEnd"/>
                <w:r w:rsidR="00945FD2">
                  <w:t>, et al., 2014</w:t>
                </w:r>
                <w:r w:rsidR="00D438F4">
                  <w:t xml:space="preserve">). </w:t>
                </w:r>
                <w:r w:rsidR="009F3D05">
                  <w:t xml:space="preserve">These features are not very prominent before one year of age, but </w:t>
                </w:r>
                <w:r w:rsidR="00336926">
                  <w:t xml:space="preserve">later in life typically </w:t>
                </w:r>
                <w:r w:rsidR="009F3D05">
                  <w:t xml:space="preserve">develop </w:t>
                </w:r>
                <w:r w:rsidR="00F37EB9">
                  <w:t xml:space="preserve">in </w:t>
                </w:r>
                <w:r w:rsidR="00336926">
                  <w:t>about 95% of cases</w:t>
                </w:r>
                <w:r w:rsidR="00F37EB9">
                  <w:t>,</w:t>
                </w:r>
                <w:r w:rsidR="00336926">
                  <w:t xml:space="preserve"> causing the</w:t>
                </w:r>
                <w:r w:rsidR="00DA5EB4">
                  <w:t xml:space="preserve"> face to appear as an inverted triangle (</w:t>
                </w:r>
                <w:proofErr w:type="spellStart"/>
                <w:r w:rsidR="00945FD2">
                  <w:t>Berniczei-Royko</w:t>
                </w:r>
                <w:proofErr w:type="spellEnd"/>
                <w:r w:rsidR="00945FD2">
                  <w:t>, et al., 2014</w:t>
                </w:r>
                <w:r w:rsidR="00DA5EB4">
                  <w:t>).</w:t>
                </w:r>
              </w:p>
              <w:p w14:paraId="07189A4A" w14:textId="1BD7C6D9" w:rsidR="009E5F3C" w:rsidRDefault="00DA5EB4" w:rsidP="00292BEF">
                <w:r>
                  <w:tab/>
                </w:r>
                <w:r w:rsidR="00AA205E">
                  <w:t xml:space="preserve">In terms of </w:t>
                </w:r>
                <w:r w:rsidR="00FC2148">
                  <w:t>dental</w:t>
                </w:r>
                <w:r w:rsidR="00AA205E">
                  <w:t xml:space="preserve"> manifestations, Alagille Syndrome can damage many structures </w:t>
                </w:r>
                <w:r w:rsidR="00FC2148">
                  <w:t>in or around the dentition</w:t>
                </w:r>
                <w:r w:rsidR="008C62CE">
                  <w:t xml:space="preserve"> including </w:t>
                </w:r>
                <w:r w:rsidR="008418E3">
                  <w:t xml:space="preserve">the teeth, salivary glands, the periodontium, and mucous </w:t>
                </w:r>
                <w:r w:rsidR="008418E3">
                  <w:lastRenderedPageBreak/>
                  <w:t>membranes (</w:t>
                </w:r>
                <w:proofErr w:type="spellStart"/>
                <w:r w:rsidR="00945FD2">
                  <w:t>Berniczei-Royko</w:t>
                </w:r>
                <w:proofErr w:type="spellEnd"/>
                <w:r w:rsidR="00945FD2">
                  <w:t>, et al. 2014</w:t>
                </w:r>
                <w:r w:rsidR="008418E3">
                  <w:t>)</w:t>
                </w:r>
                <w:r w:rsidR="00FC2148">
                  <w:t>. Although</w:t>
                </w:r>
                <w:r w:rsidR="00086DA0">
                  <w:t xml:space="preserve"> </w:t>
                </w:r>
                <w:r w:rsidR="0046780E">
                  <w:t xml:space="preserve">not </w:t>
                </w:r>
                <w:r w:rsidR="00BA6054">
                  <w:t xml:space="preserve">primary features </w:t>
                </w:r>
                <w:r w:rsidR="00E11472">
                  <w:t>the disorder</w:t>
                </w:r>
                <w:r w:rsidR="00086DA0">
                  <w:t xml:space="preserve">, </w:t>
                </w:r>
                <w:r w:rsidR="008C62CE">
                  <w:t xml:space="preserve">these </w:t>
                </w:r>
                <w:r w:rsidR="008418E3">
                  <w:t xml:space="preserve">manifestations </w:t>
                </w:r>
                <w:r w:rsidR="00AE77EA">
                  <w:t>“</w:t>
                </w:r>
                <w:r w:rsidR="008418E3">
                  <w:t>occur</w:t>
                </w:r>
                <w:r w:rsidR="00AE77EA">
                  <w:t xml:space="preserve"> as a complication of the long-lasting cholestasis</w:t>
                </w:r>
                <w:r w:rsidR="009C20B3">
                  <w:t xml:space="preserve"> and are linked to hyperbilirubinemia” (</w:t>
                </w:r>
                <w:proofErr w:type="spellStart"/>
                <w:r w:rsidR="009479FC">
                  <w:t>Berniczei-Royko</w:t>
                </w:r>
                <w:proofErr w:type="spellEnd"/>
                <w:r w:rsidR="009479FC">
                  <w:t>, et al., 2014</w:t>
                </w:r>
                <w:r w:rsidR="009C20B3">
                  <w:t xml:space="preserve">). </w:t>
                </w:r>
                <w:r w:rsidR="00E031E7">
                  <w:t>During the formation of the dentition</w:t>
                </w:r>
                <w:r w:rsidR="00197AFB">
                  <w:t xml:space="preserve">, cholestasis causes enamel opacities, </w:t>
                </w:r>
                <w:proofErr w:type="spellStart"/>
                <w:r w:rsidR="00197AFB">
                  <w:t>hypomineralization</w:t>
                </w:r>
                <w:proofErr w:type="spellEnd"/>
                <w:r w:rsidR="00197AFB">
                  <w:t>, and hypoplasia of tooth enamel (</w:t>
                </w:r>
                <w:proofErr w:type="spellStart"/>
                <w:r w:rsidR="009479FC">
                  <w:t>Berniczei-Royko</w:t>
                </w:r>
                <w:proofErr w:type="spellEnd"/>
                <w:r w:rsidR="009479FC">
                  <w:t>, et al., 2014</w:t>
                </w:r>
                <w:r w:rsidR="00197AFB">
                  <w:t xml:space="preserve">). </w:t>
                </w:r>
                <w:r w:rsidR="000F1C92">
                  <w:t>Alagille Syndrome</w:t>
                </w:r>
                <w:r w:rsidR="00D84F8F">
                  <w:t>, in conjunction with liver disease,</w:t>
                </w:r>
                <w:r w:rsidR="000F1C92">
                  <w:t xml:space="preserve"> can also have </w:t>
                </w:r>
                <w:r w:rsidR="00C459BA">
                  <w:t>significant</w:t>
                </w:r>
                <w:r w:rsidR="000F1C92">
                  <w:t xml:space="preserve"> impact</w:t>
                </w:r>
                <w:r w:rsidR="00C459BA">
                  <w:t>s</w:t>
                </w:r>
                <w:r w:rsidR="000F1C92">
                  <w:t xml:space="preserve"> </w:t>
                </w:r>
                <w:r w:rsidR="00D84F8F">
                  <w:t xml:space="preserve">on oral health due to </w:t>
                </w:r>
                <w:r w:rsidR="00D85DFF">
                  <w:t xml:space="preserve">food deficiency, lack of immunity, and coagulation disorders </w:t>
                </w:r>
                <w:r w:rsidR="00945FD2">
                  <w:t>(</w:t>
                </w:r>
                <w:proofErr w:type="spellStart"/>
                <w:r w:rsidR="00945FD2">
                  <w:t>Berniczei-Royko</w:t>
                </w:r>
                <w:proofErr w:type="spellEnd"/>
                <w:r w:rsidR="00945FD2">
                  <w:t>, et al., 2014</w:t>
                </w:r>
                <w:r w:rsidR="00D85DFF">
                  <w:t>).</w:t>
                </w:r>
              </w:p>
            </w:tc>
          </w:sdtContent>
        </w:sdt>
      </w:tr>
      <w:tr w:rsidR="009E5F3C" w14:paraId="1C92DBEA" w14:textId="77777777" w:rsidTr="00292BEF">
        <w:tc>
          <w:tcPr>
            <w:tcW w:w="9576" w:type="dxa"/>
          </w:tcPr>
          <w:p w14:paraId="1E4D751F" w14:textId="77777777" w:rsidR="009E5F3C" w:rsidRPr="00CA07DB" w:rsidRDefault="009E5F3C" w:rsidP="009E5F3C">
            <w:pPr>
              <w:rPr>
                <w:b/>
              </w:rPr>
            </w:pPr>
            <w:r w:rsidRPr="00CA07DB">
              <w:rPr>
                <w:b/>
              </w:rPr>
              <w:lastRenderedPageBreak/>
              <w:t>R</w:t>
            </w:r>
            <w:r>
              <w:rPr>
                <w:b/>
              </w:rPr>
              <w:t>eferences</w:t>
            </w:r>
            <w:r w:rsidRPr="00CA07DB">
              <w:rPr>
                <w:b/>
              </w:rPr>
              <w:t>:</w:t>
            </w:r>
          </w:p>
        </w:tc>
      </w:tr>
      <w:tr w:rsidR="009E5F3C" w14:paraId="52DF0A19" w14:textId="77777777" w:rsidTr="00292BEF">
        <w:sdt>
          <w:sdtPr>
            <w:id w:val="212933590"/>
            <w:placeholder>
              <w:docPart w:val="C4991867720F49C19930584789DA5267"/>
            </w:placeholder>
          </w:sdtPr>
          <w:sdtEndPr/>
          <w:sdtContent>
            <w:tc>
              <w:tcPr>
                <w:tcW w:w="9576" w:type="dxa"/>
              </w:tcPr>
              <w:p w14:paraId="165A4EA0" w14:textId="77777777" w:rsidR="00AE19A2" w:rsidRDefault="00AE19A2" w:rsidP="00AE19A2">
                <w:proofErr w:type="spellStart"/>
                <w:r>
                  <w:t>Berniczei-Royko</w:t>
                </w:r>
                <w:proofErr w:type="spellEnd"/>
                <w:r>
                  <w:t xml:space="preserve">, A., </w:t>
                </w:r>
                <w:proofErr w:type="spellStart"/>
                <w:r>
                  <w:t>Chalas</w:t>
                </w:r>
                <w:proofErr w:type="spellEnd"/>
                <w:r>
                  <w:t xml:space="preserve">, R., </w:t>
                </w:r>
                <w:proofErr w:type="spellStart"/>
                <w:r>
                  <w:t>Mitura</w:t>
                </w:r>
                <w:proofErr w:type="spellEnd"/>
                <w:r>
                  <w:t xml:space="preserve">, I., Nagy, K., &amp; </w:t>
                </w:r>
                <w:proofErr w:type="spellStart"/>
                <w:r>
                  <w:t>Prussak</w:t>
                </w:r>
                <w:proofErr w:type="spellEnd"/>
                <w:r>
                  <w:t xml:space="preserve">, E. (2014). Medical and </w:t>
                </w:r>
              </w:p>
              <w:p w14:paraId="08BF8EB9" w14:textId="3C7A3DD6" w:rsidR="009A0ADC" w:rsidRDefault="00AE19A2" w:rsidP="002247E9">
                <w:pPr>
                  <w:ind w:left="720"/>
                </w:pPr>
                <w:r>
                  <w:t>dental management of Alagille syndrome: a review. Medical science monitor: international medical journal of experimental and clinical research, 20, 476-480. https://doi.org/10.12659/MSM.890577</w:t>
                </w:r>
              </w:p>
              <w:p w14:paraId="5362BF76" w14:textId="77777777" w:rsidR="00AE19A2" w:rsidRDefault="00AE19A2" w:rsidP="00AE19A2">
                <w:r>
                  <w:t xml:space="preserve">Saleh, M., Kamath, B. M., &amp; </w:t>
                </w:r>
                <w:proofErr w:type="spellStart"/>
                <w:r>
                  <w:t>Chitayat</w:t>
                </w:r>
                <w:proofErr w:type="spellEnd"/>
                <w:r>
                  <w:t xml:space="preserve">, D. (2016). Alagille syndrome: clinical perspectives. </w:t>
                </w:r>
              </w:p>
              <w:p w14:paraId="74368D19" w14:textId="77777777" w:rsidR="002247E9" w:rsidRDefault="00AE19A2" w:rsidP="00AE19A2">
                <w:pPr>
                  <w:ind w:firstLine="720"/>
                </w:pPr>
                <w:r>
                  <w:t>The application of clinical genetics, 9, 75-82. https://doi.org/10.2147/TACG.S86420</w:t>
                </w:r>
              </w:p>
              <w:p w14:paraId="4C7EDD46" w14:textId="77777777" w:rsidR="002247E9" w:rsidRDefault="002247E9" w:rsidP="002247E9"/>
              <w:p w14:paraId="491AE378" w14:textId="77777777" w:rsidR="002247E9" w:rsidRDefault="002247E9" w:rsidP="002247E9">
                <w:r>
                  <w:t xml:space="preserve">(Photo in PPT) Kamath, B., Spinner, N., &amp; Rosenblum, N. (2013). Renal involvement and the </w:t>
                </w:r>
              </w:p>
              <w:p w14:paraId="4A34CE2D" w14:textId="77777777" w:rsidR="00AB5F58" w:rsidRDefault="002247E9" w:rsidP="002247E9">
                <w:pPr>
                  <w:ind w:left="720"/>
                </w:pPr>
                <w:r>
                  <w:t xml:space="preserve">role of Notch </w:t>
                </w:r>
                <w:proofErr w:type="spellStart"/>
                <w:r>
                  <w:t>signalling</w:t>
                </w:r>
                <w:proofErr w:type="spellEnd"/>
                <w:r>
                  <w:t xml:space="preserve"> in Alagille syndrome. Nat Rev Nephrol, 9, 409-418. https://doi.org/10.1038/nrneph.2013.102</w:t>
                </w:r>
              </w:p>
              <w:p w14:paraId="5B295ECD" w14:textId="77777777" w:rsidR="00C22C8D" w:rsidRDefault="00AB5F58" w:rsidP="00AB5F58">
                <w:r>
                  <w:t>(Photo in PPT) Zorn, A. M. (2008). Liver development</w:t>
                </w:r>
                <w:r w:rsidR="00CA6BE5">
                  <w:t xml:space="preserve">. </w:t>
                </w:r>
                <w:proofErr w:type="spellStart"/>
                <w:r w:rsidR="005162E3">
                  <w:t>Stembook</w:t>
                </w:r>
                <w:proofErr w:type="spellEnd"/>
                <w:r w:rsidR="00C22C8D">
                  <w:t xml:space="preserve">. </w:t>
                </w:r>
              </w:p>
              <w:p w14:paraId="490B5595" w14:textId="5CCDB86F" w:rsidR="009E5F3C" w:rsidRDefault="00C22C8D" w:rsidP="00C22C8D">
                <w:pPr>
                  <w:ind w:firstLine="720"/>
                </w:pPr>
                <w:r>
                  <w:t>https://doi.org/10.3824/stembook.1.25.1</w:t>
                </w:r>
              </w:p>
            </w:tc>
          </w:sdtContent>
        </w:sdt>
      </w:tr>
    </w:tbl>
    <w:p w14:paraId="51933A2C" w14:textId="77777777"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A4710" w14:textId="77777777" w:rsidR="00895D0E" w:rsidRDefault="00895D0E" w:rsidP="00292BEF">
      <w:r>
        <w:separator/>
      </w:r>
    </w:p>
  </w:endnote>
  <w:endnote w:type="continuationSeparator" w:id="0">
    <w:p w14:paraId="573A6FD3" w14:textId="77777777" w:rsidR="00895D0E" w:rsidRDefault="00895D0E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FE152" w14:textId="77777777" w:rsidR="00895D0E" w:rsidRDefault="00895D0E" w:rsidP="00292BEF">
      <w:r>
        <w:separator/>
      </w:r>
    </w:p>
  </w:footnote>
  <w:footnote w:type="continuationSeparator" w:id="0">
    <w:p w14:paraId="7943A4FB" w14:textId="77777777" w:rsidR="00895D0E" w:rsidRDefault="00895D0E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1486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0379427C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D1 Basic Science</w:t>
    </w:r>
  </w:p>
  <w:p w14:paraId="5DF82E71" w14:textId="77777777" w:rsidR="00292BEF" w:rsidRDefault="00292BEF" w:rsidP="00292BEF">
    <w:pPr>
      <w:pStyle w:val="Header"/>
      <w:jc w:val="right"/>
      <w:rPr>
        <w:sz w:val="28"/>
      </w:rPr>
    </w:pPr>
  </w:p>
  <w:p w14:paraId="151A8304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17F93"/>
    <w:rsid w:val="00036D78"/>
    <w:rsid w:val="00050E36"/>
    <w:rsid w:val="00086DA0"/>
    <w:rsid w:val="000B1D8E"/>
    <w:rsid w:val="000E7492"/>
    <w:rsid w:val="000F1C92"/>
    <w:rsid w:val="00110C18"/>
    <w:rsid w:val="00120002"/>
    <w:rsid w:val="00126ED0"/>
    <w:rsid w:val="00197AFB"/>
    <w:rsid w:val="002204B4"/>
    <w:rsid w:val="002223D1"/>
    <w:rsid w:val="002247E9"/>
    <w:rsid w:val="00245C28"/>
    <w:rsid w:val="00246C4B"/>
    <w:rsid w:val="00247828"/>
    <w:rsid w:val="00291E18"/>
    <w:rsid w:val="00292BEF"/>
    <w:rsid w:val="002932FD"/>
    <w:rsid w:val="002B2F27"/>
    <w:rsid w:val="002C1ADE"/>
    <w:rsid w:val="002F5548"/>
    <w:rsid w:val="00336926"/>
    <w:rsid w:val="003440A0"/>
    <w:rsid w:val="003630E0"/>
    <w:rsid w:val="00420457"/>
    <w:rsid w:val="00430138"/>
    <w:rsid w:val="00444350"/>
    <w:rsid w:val="00462C8C"/>
    <w:rsid w:val="0046780E"/>
    <w:rsid w:val="00486A31"/>
    <w:rsid w:val="00486D87"/>
    <w:rsid w:val="00486FEF"/>
    <w:rsid w:val="004A7AA3"/>
    <w:rsid w:val="004B3E63"/>
    <w:rsid w:val="004B488B"/>
    <w:rsid w:val="004C740F"/>
    <w:rsid w:val="004D6098"/>
    <w:rsid w:val="004D6429"/>
    <w:rsid w:val="004D77C8"/>
    <w:rsid w:val="005162E3"/>
    <w:rsid w:val="005243AF"/>
    <w:rsid w:val="00525D9F"/>
    <w:rsid w:val="00547909"/>
    <w:rsid w:val="00582BD6"/>
    <w:rsid w:val="00585CA8"/>
    <w:rsid w:val="00605FA2"/>
    <w:rsid w:val="00650281"/>
    <w:rsid w:val="00654898"/>
    <w:rsid w:val="006622D6"/>
    <w:rsid w:val="006917A7"/>
    <w:rsid w:val="0069383A"/>
    <w:rsid w:val="006B50F8"/>
    <w:rsid w:val="006B67E7"/>
    <w:rsid w:val="006C3EE5"/>
    <w:rsid w:val="006D1DDA"/>
    <w:rsid w:val="00706975"/>
    <w:rsid w:val="0071270B"/>
    <w:rsid w:val="007410B5"/>
    <w:rsid w:val="0075025D"/>
    <w:rsid w:val="00755737"/>
    <w:rsid w:val="007809D7"/>
    <w:rsid w:val="007B6610"/>
    <w:rsid w:val="007C4385"/>
    <w:rsid w:val="008001A2"/>
    <w:rsid w:val="008223BD"/>
    <w:rsid w:val="008418E3"/>
    <w:rsid w:val="008730FE"/>
    <w:rsid w:val="00882017"/>
    <w:rsid w:val="00883F2B"/>
    <w:rsid w:val="00895D0E"/>
    <w:rsid w:val="008978FA"/>
    <w:rsid w:val="008A2CEF"/>
    <w:rsid w:val="008A751D"/>
    <w:rsid w:val="008B5444"/>
    <w:rsid w:val="008C62CE"/>
    <w:rsid w:val="009176AC"/>
    <w:rsid w:val="00942963"/>
    <w:rsid w:val="00945FD2"/>
    <w:rsid w:val="009479FC"/>
    <w:rsid w:val="009544C7"/>
    <w:rsid w:val="00977383"/>
    <w:rsid w:val="00984A58"/>
    <w:rsid w:val="00987C2B"/>
    <w:rsid w:val="009A0ADC"/>
    <w:rsid w:val="009A3FC8"/>
    <w:rsid w:val="009A45A0"/>
    <w:rsid w:val="009B68D8"/>
    <w:rsid w:val="009C20B3"/>
    <w:rsid w:val="009E5F3C"/>
    <w:rsid w:val="009E6E35"/>
    <w:rsid w:val="009F3D05"/>
    <w:rsid w:val="00A00616"/>
    <w:rsid w:val="00A20577"/>
    <w:rsid w:val="00A36079"/>
    <w:rsid w:val="00A437E0"/>
    <w:rsid w:val="00AA205E"/>
    <w:rsid w:val="00AA311D"/>
    <w:rsid w:val="00AA71FE"/>
    <w:rsid w:val="00AB5F58"/>
    <w:rsid w:val="00AB7B27"/>
    <w:rsid w:val="00AC0B89"/>
    <w:rsid w:val="00AE19A2"/>
    <w:rsid w:val="00AE59CB"/>
    <w:rsid w:val="00AE77EA"/>
    <w:rsid w:val="00B21E92"/>
    <w:rsid w:val="00B424B8"/>
    <w:rsid w:val="00B50056"/>
    <w:rsid w:val="00B827D1"/>
    <w:rsid w:val="00B94968"/>
    <w:rsid w:val="00BA6054"/>
    <w:rsid w:val="00BB647C"/>
    <w:rsid w:val="00C014A4"/>
    <w:rsid w:val="00C02F3C"/>
    <w:rsid w:val="00C22C8D"/>
    <w:rsid w:val="00C25CBD"/>
    <w:rsid w:val="00C33206"/>
    <w:rsid w:val="00C459BA"/>
    <w:rsid w:val="00C60555"/>
    <w:rsid w:val="00C65024"/>
    <w:rsid w:val="00C67BE2"/>
    <w:rsid w:val="00C87C18"/>
    <w:rsid w:val="00CA07DB"/>
    <w:rsid w:val="00CA1BEB"/>
    <w:rsid w:val="00CA6BE5"/>
    <w:rsid w:val="00CD2458"/>
    <w:rsid w:val="00CD50D1"/>
    <w:rsid w:val="00D118B3"/>
    <w:rsid w:val="00D234F9"/>
    <w:rsid w:val="00D240D4"/>
    <w:rsid w:val="00D4116F"/>
    <w:rsid w:val="00D438F4"/>
    <w:rsid w:val="00D474EE"/>
    <w:rsid w:val="00D81414"/>
    <w:rsid w:val="00D81F6E"/>
    <w:rsid w:val="00D84F8F"/>
    <w:rsid w:val="00D85DFF"/>
    <w:rsid w:val="00DA5EB4"/>
    <w:rsid w:val="00DF1FAB"/>
    <w:rsid w:val="00E031E7"/>
    <w:rsid w:val="00E04D3C"/>
    <w:rsid w:val="00E11472"/>
    <w:rsid w:val="00E15E2B"/>
    <w:rsid w:val="00E409AA"/>
    <w:rsid w:val="00E50704"/>
    <w:rsid w:val="00E73FE3"/>
    <w:rsid w:val="00E75DA6"/>
    <w:rsid w:val="00EA759D"/>
    <w:rsid w:val="00EB72AB"/>
    <w:rsid w:val="00EC5576"/>
    <w:rsid w:val="00ED4F5A"/>
    <w:rsid w:val="00F01501"/>
    <w:rsid w:val="00F35049"/>
    <w:rsid w:val="00F365DB"/>
    <w:rsid w:val="00F37EB9"/>
    <w:rsid w:val="00F42885"/>
    <w:rsid w:val="00F54BF5"/>
    <w:rsid w:val="00FA6424"/>
    <w:rsid w:val="00FA6972"/>
    <w:rsid w:val="00FB6C0C"/>
    <w:rsid w:val="00FC2148"/>
    <w:rsid w:val="00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E823"/>
  <w15:docId w15:val="{3A8BF697-4C1E-4DD4-9567-83D2970C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C33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3630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972703BAF4453BA63C937D5413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994B-C97B-45B6-B897-966D50E44DCF}"/>
      </w:docPartPr>
      <w:docPartBody>
        <w:p w:rsidR="00347B69" w:rsidRDefault="0001103E" w:rsidP="0001103E">
          <w:pPr>
            <w:pStyle w:val="02972703BAF4453BA63C937D5413451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CE4961570204F4694FFE78BC98D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F8FB-383D-43F8-9CEA-00C23E7D73B1}"/>
      </w:docPartPr>
      <w:docPartBody>
        <w:p w:rsidR="00347B69" w:rsidRDefault="0001103E" w:rsidP="0001103E">
          <w:pPr>
            <w:pStyle w:val="6CE4961570204F4694FFE78BC98DD887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815E99CDA84C31B81ABC34C42C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0F0A-C1AB-4F6F-AB7C-4481D435EC39}"/>
      </w:docPartPr>
      <w:docPartBody>
        <w:p w:rsidR="00347B69" w:rsidRDefault="0001103E" w:rsidP="0001103E">
          <w:pPr>
            <w:pStyle w:val="C2815E99CDA84C31B81ABC34C42C318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2F8D231325654E9AB46B3D49F60F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3EE2-0386-4E1D-84F3-903A10C4D05B}"/>
      </w:docPartPr>
      <w:docPartBody>
        <w:p w:rsidR="00347B69" w:rsidRDefault="0001103E" w:rsidP="0001103E">
          <w:pPr>
            <w:pStyle w:val="2F8D231325654E9AB46B3D49F60F909D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4991867720F49C19930584789DA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C925-CC45-4632-A6E8-7ED937962DA3}"/>
      </w:docPartPr>
      <w:docPartBody>
        <w:p w:rsidR="00347B69" w:rsidRDefault="0001103E" w:rsidP="0001103E">
          <w:pPr>
            <w:pStyle w:val="C4991867720F49C19930584789DA5267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1103E"/>
    <w:rsid w:val="00080ED1"/>
    <w:rsid w:val="001F2C9A"/>
    <w:rsid w:val="002F217F"/>
    <w:rsid w:val="00347B69"/>
    <w:rsid w:val="0047423F"/>
    <w:rsid w:val="0064749E"/>
    <w:rsid w:val="008806B5"/>
    <w:rsid w:val="009D0B7E"/>
    <w:rsid w:val="009F6EEF"/>
    <w:rsid w:val="00A40FDE"/>
    <w:rsid w:val="00D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FDE"/>
    <w:rPr>
      <w:color w:val="808080"/>
    </w:rPr>
  </w:style>
  <w:style w:type="paragraph" w:customStyle="1" w:styleId="02972703BAF4453BA63C937D54134515">
    <w:name w:val="02972703BAF4453BA63C937D54134515"/>
    <w:rsid w:val="0001103E"/>
  </w:style>
  <w:style w:type="paragraph" w:customStyle="1" w:styleId="6CE4961570204F4694FFE78BC98DD887">
    <w:name w:val="6CE4961570204F4694FFE78BC98DD887"/>
    <w:rsid w:val="0001103E"/>
  </w:style>
  <w:style w:type="paragraph" w:customStyle="1" w:styleId="C2815E99CDA84C31B81ABC34C42C3183">
    <w:name w:val="C2815E99CDA84C31B81ABC34C42C3183"/>
    <w:rsid w:val="0001103E"/>
  </w:style>
  <w:style w:type="paragraph" w:customStyle="1" w:styleId="2F8D231325654E9AB46B3D49F60F909D">
    <w:name w:val="2F8D231325654E9AB46B3D49F60F909D"/>
    <w:rsid w:val="0001103E"/>
  </w:style>
  <w:style w:type="paragraph" w:customStyle="1" w:styleId="C4991867720F49C19930584789DA5267">
    <w:name w:val="C4991867720F49C19930584789DA5267"/>
    <w:rsid w:val="00011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ZACNJY75FP5R-171-2</_dlc_DocId>
    <_dlc_DocIdUrl xmlns="6dad374d-283e-4649-a37c-9e5e2ab6356b">
      <Url>https://sp.mu.edu/sites/resources/_layouts/DocIdRedir.aspx?ID=ZACNJY75FP5R-171-2</Url>
      <Description>ZACNJY75FP5R-171-2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BFDEBB-0040-4FD1-93FE-09E5B458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B2942-B964-4B97-A236-2BD44E6929B9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3.xml><?xml version="1.0" encoding="utf-8"?>
<ds:datastoreItem xmlns:ds="http://schemas.openxmlformats.org/officeDocument/2006/customXml" ds:itemID="{E5282E64-52C7-4B1C-9BA9-7902B5108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14AE1-36D6-4994-8DCB-F87D46B24B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Guist, Tyler</cp:lastModifiedBy>
  <cp:revision>169</cp:revision>
  <dcterms:created xsi:type="dcterms:W3CDTF">2020-11-07T02:33:00Z</dcterms:created>
  <dcterms:modified xsi:type="dcterms:W3CDTF">2020-11-07T18:52:00Z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99ce0622-5eac-4ce6-84cc-78289d75af8a</vt:lpwstr>
  </property>
  <property fmtid="{D5CDD505-2E9C-101B-9397-08002B2CF9AE}" pid="3" name="ContentTypeId">
    <vt:lpwstr>0x0101005288FE8B4A1FC94A87262CB4B26B7CF0</vt:lpwstr>
  </property>
</Properties>
</file>