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76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:rsidR="005B248D" w:rsidRDefault="006B4D40" w:rsidP="00875E38">
                <w:r>
                  <w:t>India Martin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:rsidR="005B248D" w:rsidRDefault="006B4D40" w:rsidP="009F7390">
                <w:r>
                  <w:t>10A-2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:rsidR="005B248D" w:rsidRPr="006B4D40" w:rsidRDefault="006B4D40" w:rsidP="006B4D40">
                <w:pPr>
                  <w:widowControl/>
                  <w:rPr>
                    <w:snapToGrid/>
                  </w:rPr>
                </w:pP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How do caries progress and how does xerostomia affect this process?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</w:sdtPr>
          <w:sdtEndPr>
            <w:rPr>
              <w:snapToGrid/>
              <w:szCs w:val="24"/>
            </w:rPr>
          </w:sdtEndPr>
          <w:sdtContent>
            <w:tc>
              <w:tcPr>
                <w:tcW w:w="9576" w:type="dxa"/>
              </w:tcPr>
              <w:p w:rsidR="000220F6" w:rsidRPr="00A41498" w:rsidRDefault="000220F6" w:rsidP="000220F6">
                <w:pPr>
                  <w:rPr>
                    <w:rFonts w:ascii="Calibri" w:hAnsi="Calibri" w:cs="Calibri"/>
                    <w:u w:val="single"/>
                  </w:rPr>
                </w:pPr>
                <w:r w:rsidRPr="00A41498">
                  <w:rPr>
                    <w:rFonts w:ascii="Calibri" w:hAnsi="Calibri" w:cs="Calibri"/>
                    <w:u w:val="single"/>
                  </w:rPr>
                  <w:t>Cause: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Calibri" w:hAnsi="Calibri" w:cs="Calibri"/>
                    <w:i/>
                    <w:iCs/>
                    <w:color w:val="202124"/>
                  </w:rPr>
                </w:pPr>
                <w:r w:rsidRPr="00A41498">
                  <w:rPr>
                    <w:rFonts w:ascii="Calibri" w:hAnsi="Calibri" w:cs="Calibri"/>
                    <w:i/>
                    <w:iCs/>
                    <w:color w:val="202124"/>
                  </w:rPr>
                  <w:t xml:space="preserve">Streptococcus </w:t>
                </w:r>
                <w:proofErr w:type="spellStart"/>
                <w:r w:rsidRPr="00A41498">
                  <w:rPr>
                    <w:rFonts w:ascii="Calibri" w:hAnsi="Calibri" w:cs="Calibri"/>
                    <w:i/>
                    <w:iCs/>
                    <w:color w:val="202124"/>
                  </w:rPr>
                  <w:t>mutans</w:t>
                </w:r>
                <w:proofErr w:type="spellEnd"/>
                <w:r w:rsidRPr="00A41498">
                  <w:rPr>
                    <w:rFonts w:ascii="Calibri" w:hAnsi="Calibri" w:cs="Calibri"/>
                    <w:i/>
                    <w:iCs/>
                    <w:color w:val="202124"/>
                  </w:rPr>
                  <w:t xml:space="preserve"> </w:t>
                </w:r>
                <w:r w:rsidRPr="00A41498">
                  <w:rPr>
                    <w:rFonts w:ascii="Calibri" w:hAnsi="Calibri" w:cs="Calibri"/>
                    <w:color w:val="202124"/>
                  </w:rPr>
                  <w:t xml:space="preserve">(Initiation), </w:t>
                </w:r>
                <w:r w:rsidRPr="00A41498">
                  <w:rPr>
                    <w:rFonts w:ascii="Calibri" w:hAnsi="Calibri" w:cs="Calibri"/>
                    <w:i/>
                    <w:iCs/>
                    <w:color w:val="202124"/>
                    <w:shd w:val="clear" w:color="auto" w:fill="FFFFFF"/>
                  </w:rPr>
                  <w:t xml:space="preserve">Lactobacilli </w:t>
                </w:r>
                <w:r w:rsidRPr="00A41498">
                  <w:rPr>
                    <w:rFonts w:ascii="Calibri" w:hAnsi="Calibri" w:cs="Calibri"/>
                    <w:color w:val="202124"/>
                    <w:shd w:val="clear" w:color="auto" w:fill="FFFFFF"/>
                  </w:rPr>
                  <w:t>(Progression)</w:t>
                </w:r>
              </w:p>
              <w:p w:rsidR="000220F6" w:rsidRPr="00A41498" w:rsidRDefault="000220F6" w:rsidP="000220F6">
                <w:pPr>
                  <w:rPr>
                    <w:rFonts w:ascii="Calibri" w:hAnsi="Calibri" w:cs="Calibri"/>
                    <w:u w:val="single"/>
                  </w:rPr>
                </w:pPr>
                <w:r w:rsidRPr="00A41498">
                  <w:rPr>
                    <w:rFonts w:ascii="Calibri" w:hAnsi="Calibri" w:cs="Calibri"/>
                    <w:u w:val="single"/>
                  </w:rPr>
                  <w:t>What happens: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Acid production and biofilm aggregation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Biofilm composed of bacteria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Biofilm enhances </w:t>
                </w:r>
                <w:proofErr w:type="spellStart"/>
                <w:r w:rsidRPr="00A41498">
                  <w:rPr>
                    <w:rFonts w:ascii="Calibri" w:hAnsi="Calibri" w:cs="Calibri"/>
                  </w:rPr>
                  <w:t>carogenicity</w:t>
                </w:r>
                <w:proofErr w:type="spellEnd"/>
                <w:r w:rsidRPr="00A41498">
                  <w:rPr>
                    <w:rFonts w:ascii="Calibri" w:hAnsi="Calibri" w:cs="Calibri"/>
                  </w:rPr>
                  <w:t xml:space="preserve"> by protecting from host defenses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Bacteria breakdown carbohydrates producing acid biproduct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Greater biofilm leads to greater acid production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Enamel demineralizes at pH 5.5 and less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Repeated cycles of acid production without removal aids in caries progression</w:t>
                </w:r>
              </w:p>
              <w:p w:rsidR="000220F6" w:rsidRPr="00A41498" w:rsidRDefault="000220F6" w:rsidP="000220F6">
                <w:pPr>
                  <w:rPr>
                    <w:rFonts w:ascii="Calibri" w:hAnsi="Calibri" w:cs="Calibri"/>
                    <w:u w:val="single"/>
                  </w:rPr>
                </w:pPr>
                <w:r w:rsidRPr="00A41498">
                  <w:rPr>
                    <w:rFonts w:ascii="Calibri" w:hAnsi="Calibri" w:cs="Calibri"/>
                    <w:u w:val="single"/>
                  </w:rPr>
                  <w:t>Protecting factors: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Mechanical removal</w:t>
                </w:r>
                <w:r>
                  <w:rPr>
                    <w:rFonts w:ascii="Calibri" w:hAnsi="Calibri" w:cs="Calibri"/>
                  </w:rPr>
                  <w:t xml:space="preserve"> (b</w:t>
                </w:r>
                <w:r w:rsidRPr="00A41498">
                  <w:rPr>
                    <w:rFonts w:ascii="Calibri" w:hAnsi="Calibri" w:cs="Calibri"/>
                  </w:rPr>
                  <w:t>rushing, flossing, etc.</w:t>
                </w:r>
                <w:r>
                  <w:rPr>
                    <w:rFonts w:ascii="Calibri" w:hAnsi="Calibri" w:cs="Calibri"/>
                  </w:rPr>
                  <w:t xml:space="preserve">), </w:t>
                </w:r>
                <w:r w:rsidRPr="00A41498">
                  <w:rPr>
                    <w:rFonts w:ascii="Calibri" w:hAnsi="Calibri" w:cs="Calibri"/>
                  </w:rPr>
                  <w:t>Diet (clean crunchy foods (carrots), water)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Fluoride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Salivary flow</w:t>
                </w:r>
              </w:p>
              <w:p w:rsidR="000220F6" w:rsidRPr="00A41498" w:rsidRDefault="000220F6" w:rsidP="000220F6">
                <w:pPr>
                  <w:rPr>
                    <w:rFonts w:ascii="Calibri" w:hAnsi="Calibri" w:cs="Calibri"/>
                    <w:u w:val="single"/>
                  </w:rPr>
                </w:pPr>
                <w:r w:rsidRPr="00A41498">
                  <w:rPr>
                    <w:rFonts w:ascii="Calibri" w:hAnsi="Calibri" w:cs="Calibri"/>
                    <w:u w:val="single"/>
                  </w:rPr>
                  <w:t>Saliva: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Fluoride content in saliva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Rate of flow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Increased rate = increased bacterial clearance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Contains agents that help neutralize the acid produced by bacteria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Sodium bicarbonate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Phosphates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proofErr w:type="spellStart"/>
                <w:r w:rsidRPr="00A41498">
                  <w:rPr>
                    <w:rFonts w:ascii="Calibri" w:hAnsi="Calibri" w:cs="Calibri"/>
                  </w:rPr>
                  <w:t>Sialin</w:t>
                </w:r>
                <w:proofErr w:type="spellEnd"/>
                <w:r w:rsidRPr="00A41498">
                  <w:rPr>
                    <w:rFonts w:ascii="Calibri" w:hAnsi="Calibri" w:cs="Calibri"/>
                  </w:rPr>
                  <w:t xml:space="preserve">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Re-mineralizing agents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Hydroxyapatite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Fluorapatite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Calcium ions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Phosphate ions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r w:rsidRPr="00A41498">
                  <w:rPr>
                    <w:rFonts w:ascii="Calibri" w:hAnsi="Calibri" w:cs="Calibri"/>
                  </w:rPr>
                  <w:t>Proline</w:t>
                </w:r>
                <w:r>
                  <w:rPr>
                    <w:rFonts w:ascii="Calibri" w:hAnsi="Calibri" w:cs="Calibri"/>
                  </w:rPr>
                  <w:t xml:space="preserve">, </w:t>
                </w:r>
                <w:proofErr w:type="spellStart"/>
                <w:r w:rsidRPr="00A41498">
                  <w:rPr>
                    <w:rFonts w:ascii="Calibri" w:hAnsi="Calibri" w:cs="Calibri"/>
                  </w:rPr>
                  <w:t>Statherins</w:t>
                </w:r>
                <w:proofErr w:type="spellEnd"/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4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Antimicrobial properties </w:t>
                </w:r>
              </w:p>
              <w:p w:rsidR="000220F6" w:rsidRPr="00A41498" w:rsidRDefault="000220F6" w:rsidP="000220F6">
                <w:pPr>
                  <w:rPr>
                    <w:rFonts w:ascii="Calibri" w:hAnsi="Calibri" w:cs="Calibri"/>
                    <w:u w:val="single"/>
                  </w:rPr>
                </w:pPr>
                <w:r w:rsidRPr="00A41498">
                  <w:rPr>
                    <w:rFonts w:ascii="Calibri" w:hAnsi="Calibri" w:cs="Calibri"/>
                    <w:u w:val="single"/>
                  </w:rPr>
                  <w:t>Xerostomia (Reduction in saliva)</w:t>
                </w:r>
                <w:r>
                  <w:rPr>
                    <w:rFonts w:ascii="Calibri" w:hAnsi="Calibri" w:cs="Calibri"/>
                    <w:u w:val="single"/>
                  </w:rPr>
                  <w:t>: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Increased bacterial adherence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Less protective factors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5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Reduction of mineralizing agents </w:t>
                </w:r>
              </w:p>
              <w:p w:rsidR="000220F6" w:rsidRPr="00A41498" w:rsidRDefault="000220F6" w:rsidP="000220F6">
                <w:pPr>
                  <w:pStyle w:val="ListParagraph"/>
                  <w:numPr>
                    <w:ilvl w:val="1"/>
                    <w:numId w:val="5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 xml:space="preserve">Reduction of buffer </w:t>
                </w:r>
                <w:r w:rsidRPr="00A41498">
                  <w:rPr>
                    <w:rFonts w:ascii="Calibri" w:hAnsi="Calibri" w:cs="Calibri"/>
                  </w:rPr>
                  <w:sym w:font="Wingdings" w:char="F0E0"/>
                </w:r>
                <w:r w:rsidRPr="00A41498">
                  <w:rPr>
                    <w:rFonts w:ascii="Calibri" w:hAnsi="Calibri" w:cs="Calibri"/>
                  </w:rPr>
                  <w:t xml:space="preserve"> Increased acidity of oral environment</w:t>
                </w:r>
              </w:p>
              <w:p w:rsidR="005B248D" w:rsidRPr="00B860FF" w:rsidRDefault="000220F6" w:rsidP="00292BEF">
                <w:pPr>
                  <w:pStyle w:val="ListParagraph"/>
                  <w:numPr>
                    <w:ilvl w:val="0"/>
                    <w:numId w:val="5"/>
                  </w:numPr>
                  <w:rPr>
                    <w:rFonts w:ascii="Calibri" w:hAnsi="Calibri" w:cs="Calibri"/>
                  </w:rPr>
                </w:pPr>
                <w:r w:rsidRPr="00A41498">
                  <w:rPr>
                    <w:rFonts w:ascii="Calibri" w:hAnsi="Calibri" w:cs="Calibri"/>
                  </w:rPr>
                  <w:t>Reduction of bacterial and carbohydrate clearance via salivary flow rate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:rsidTr="00292BEF">
        <w:sdt>
          <w:sdtPr>
            <w:id w:val="-185608296"/>
            <w:placeholder>
              <w:docPart w:val="01EE0CA9C12F4469953EF8B58FF95299"/>
            </w:placeholder>
          </w:sdtPr>
          <w:sdtEndPr/>
          <w:sdtContent>
            <w:tc>
              <w:tcPr>
                <w:tcW w:w="9576" w:type="dxa"/>
              </w:tcPr>
              <w:p w:rsidR="00B823FC" w:rsidRPr="00B860FF" w:rsidRDefault="00B823FC" w:rsidP="00B860FF">
                <w:pPr>
                  <w:ind w:firstLine="720"/>
                  <w:rPr>
                    <w:rFonts w:ascii="Calibri" w:hAnsi="Calibri" w:cs="Calibri"/>
                    <w:color w:val="222222"/>
                    <w:szCs w:val="24"/>
                  </w:rPr>
                </w:pPr>
                <w:proofErr w:type="spellStart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>Rathee</w:t>
                </w:r>
                <w:proofErr w:type="spellEnd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 xml:space="preserve"> M, </w:t>
                </w:r>
                <w:proofErr w:type="spellStart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>Sapra</w:t>
                </w:r>
                <w:proofErr w:type="spellEnd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 xml:space="preserve"> A. Dental Caries. [Updated 2020 Jun 3]. In: </w:t>
                </w:r>
                <w:proofErr w:type="spellStart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>StatPearls</w:t>
                </w:r>
                <w:proofErr w:type="spellEnd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 xml:space="preserve"> [Internet]. Treasure Island (FL): </w:t>
                </w:r>
                <w:proofErr w:type="spellStart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>StatPearls</w:t>
                </w:r>
                <w:proofErr w:type="spellEnd"/>
                <w:r w:rsidRPr="00BC02A1">
                  <w:rPr>
                    <w:rFonts w:ascii="Calibri" w:hAnsi="Calibri" w:cs="Calibri"/>
                    <w:color w:val="222222"/>
                    <w:szCs w:val="24"/>
                    <w:shd w:val="clear" w:color="auto" w:fill="FFFFFF"/>
                  </w:rPr>
                  <w:t xml:space="preserve"> Publishing; 2020 Jan-. </w:t>
                </w:r>
                <w:r w:rsidRPr="00BC02A1">
                  <w:rPr>
                    <w:rFonts w:ascii="Calibri" w:hAnsi="Calibri" w:cs="Calibri"/>
                    <w:color w:val="222222"/>
                    <w:szCs w:val="24"/>
                  </w:rPr>
                  <w:t xml:space="preserve">Available from: </w:t>
                </w:r>
                <w:hyperlink r:id="rId11" w:history="1">
                  <w:r w:rsidRPr="009372EC">
                    <w:rPr>
                      <w:rStyle w:val="Hyperlink"/>
                      <w:rFonts w:ascii="Calibri" w:hAnsi="Calibri" w:cs="Calibri"/>
                      <w:szCs w:val="24"/>
                    </w:rPr>
                    <w:t>https://www.ncbi.nlm.nih.gov/books/NBK551699/</w:t>
                  </w:r>
                </w:hyperlink>
              </w:p>
              <w:p w:rsidR="00B823FC" w:rsidRPr="00B860FF" w:rsidRDefault="00B823FC" w:rsidP="00B860FF">
                <w:pPr>
                  <w:ind w:firstLine="720"/>
                  <w:rPr>
                    <w:rFonts w:ascii="Calibri" w:hAnsi="Calibri" w:cs="Calibri"/>
                    <w:color w:val="212121"/>
                    <w:shd w:val="clear" w:color="auto" w:fill="FFFFFF"/>
                  </w:rPr>
                </w:pPr>
                <w:proofErr w:type="spellStart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Su</w:t>
                </w:r>
                <w:proofErr w:type="spellEnd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 xml:space="preserve"> N, Marek CL, Ching V, </w:t>
                </w:r>
                <w:proofErr w:type="spellStart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Grushka</w:t>
                </w:r>
                <w:proofErr w:type="spellEnd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 xml:space="preserve"> M. Caries prevention for patients with dry mouth. J Can Dent Assoc. 2011;</w:t>
                </w:r>
                <w:proofErr w:type="gramStart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77:b</w:t>
                </w:r>
                <w:proofErr w:type="gramEnd"/>
                <w:r w:rsidRPr="00BC02A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85. PMID: 21774875.</w:t>
                </w:r>
              </w:p>
              <w:p w:rsidR="005B248D" w:rsidRPr="00B823FC" w:rsidRDefault="00B823FC" w:rsidP="00B823FC">
                <w:pPr>
                  <w:ind w:firstLine="720"/>
                  <w:rPr>
                    <w:rFonts w:ascii="Calibri" w:hAnsi="Calibri" w:cs="Calibri"/>
                  </w:rPr>
                </w:pPr>
                <w:proofErr w:type="spellStart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Lagerlöf</w:t>
                </w:r>
                <w:proofErr w:type="spellEnd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 xml:space="preserve"> F, </w:t>
                </w:r>
                <w:proofErr w:type="spellStart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Oliveby</w:t>
                </w:r>
                <w:proofErr w:type="spellEnd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 xml:space="preserve"> A. Caries-protective factors in saliva. Adv Dent Res. 1994 Jul;8(2):229-</w:t>
                </w:r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lastRenderedPageBreak/>
                  <w:t xml:space="preserve">38. </w:t>
                </w:r>
                <w:proofErr w:type="spellStart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doi</w:t>
                </w:r>
                <w:proofErr w:type="spellEnd"/>
                <w:r w:rsidRPr="00541B81">
                  <w:rPr>
                    <w:rFonts w:ascii="Calibri" w:hAnsi="Calibri" w:cs="Calibri"/>
                    <w:color w:val="212121"/>
                    <w:shd w:val="clear" w:color="auto" w:fill="FFFFFF"/>
                  </w:rPr>
                  <w:t>: 10.1177/08959374940080021601. PMID: 7865081.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589A" w:rsidRDefault="00F9589A" w:rsidP="00292BEF">
      <w:r>
        <w:separator/>
      </w:r>
    </w:p>
  </w:endnote>
  <w:endnote w:type="continuationSeparator" w:id="0">
    <w:p w:rsidR="00F9589A" w:rsidRDefault="00F9589A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589A" w:rsidRDefault="00F9589A" w:rsidP="00292BEF">
      <w:r>
        <w:separator/>
      </w:r>
    </w:p>
  </w:footnote>
  <w:footnote w:type="continuationSeparator" w:id="0">
    <w:p w:rsidR="00F9589A" w:rsidRDefault="00F9589A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1D57"/>
    <w:multiLevelType w:val="hybridMultilevel"/>
    <w:tmpl w:val="70D4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49C"/>
    <w:multiLevelType w:val="hybridMultilevel"/>
    <w:tmpl w:val="C0FAE33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B7D6F13"/>
    <w:multiLevelType w:val="hybridMultilevel"/>
    <w:tmpl w:val="E3B6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167"/>
    <w:multiLevelType w:val="hybridMultilevel"/>
    <w:tmpl w:val="9D5EBA7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5286D26"/>
    <w:multiLevelType w:val="hybridMultilevel"/>
    <w:tmpl w:val="45A6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BEF"/>
    <w:rsid w:val="000220F6"/>
    <w:rsid w:val="00036D78"/>
    <w:rsid w:val="00187B59"/>
    <w:rsid w:val="002223D1"/>
    <w:rsid w:val="00246C4B"/>
    <w:rsid w:val="00292BEF"/>
    <w:rsid w:val="00306D6B"/>
    <w:rsid w:val="004C6910"/>
    <w:rsid w:val="005B248D"/>
    <w:rsid w:val="006B4D40"/>
    <w:rsid w:val="007B6610"/>
    <w:rsid w:val="009A073A"/>
    <w:rsid w:val="009F7390"/>
    <w:rsid w:val="00B50056"/>
    <w:rsid w:val="00B823FC"/>
    <w:rsid w:val="00B860FF"/>
    <w:rsid w:val="00C42AED"/>
    <w:rsid w:val="00C90ED3"/>
    <w:rsid w:val="00CA07DB"/>
    <w:rsid w:val="00DF1FAB"/>
    <w:rsid w:val="00E05B1E"/>
    <w:rsid w:val="00F9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EEE"/>
  <w15:docId w15:val="{FE4C9003-9B6C-5743-9121-6062E2B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B82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3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0220F6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books/NBK551699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C26D59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C26D59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C26D59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C26D59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C26D59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8806B5"/>
    <w:rsid w:val="009612F6"/>
    <w:rsid w:val="00AE3434"/>
    <w:rsid w:val="00BB03C8"/>
    <w:rsid w:val="00BF14F3"/>
    <w:rsid w:val="00C26D59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Martin, India</cp:lastModifiedBy>
  <cp:revision>5</cp:revision>
  <dcterms:created xsi:type="dcterms:W3CDTF">2011-08-30T13:28:00Z</dcterms:created>
  <dcterms:modified xsi:type="dcterms:W3CDTF">2020-11-04T00:42:00Z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